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414D0" w14:textId="398985BD" w:rsidR="009D727B" w:rsidRPr="0004562D" w:rsidRDefault="00CE6A4B" w:rsidP="0004562D">
      <w:pPr>
        <w:pStyle w:val="Heading1"/>
        <w:pBdr>
          <w:bottom w:val="single" w:sz="4" w:space="1" w:color="auto"/>
        </w:pBdr>
        <w:rPr>
          <w:b/>
          <w:bCs/>
        </w:rPr>
      </w:pPr>
      <w:r w:rsidRPr="0004562D">
        <w:rPr>
          <w:b/>
          <w:bCs/>
        </w:rPr>
        <w:t xml:space="preserve">Module: </w:t>
      </w:r>
      <w:r w:rsidR="009D727B" w:rsidRPr="0004562D">
        <w:rPr>
          <w:b/>
          <w:bCs/>
        </w:rPr>
        <w:t>CT</w:t>
      </w:r>
      <w:r w:rsidR="00775DDF">
        <w:rPr>
          <w:b/>
          <w:bCs/>
        </w:rPr>
        <w:t>2109</w:t>
      </w:r>
      <w:r w:rsidR="009D727B" w:rsidRPr="0004562D">
        <w:rPr>
          <w:b/>
          <w:bCs/>
        </w:rPr>
        <w:t xml:space="preserve"> </w:t>
      </w:r>
      <w:r w:rsidR="00775DDF">
        <w:rPr>
          <w:b/>
          <w:bCs/>
        </w:rPr>
        <w:t>OOP: Algorithms and Data Structures</w:t>
      </w:r>
    </w:p>
    <w:p w14:paraId="1925BEC4" w14:textId="77777777" w:rsidR="0004562D" w:rsidRDefault="0004562D"/>
    <w:p w14:paraId="703F5324" w14:textId="49A78E3B" w:rsidR="009D727B" w:rsidRDefault="00BF0E45">
      <w:r>
        <w:t>Date:</w:t>
      </w:r>
      <w:r w:rsidR="009B5B56">
        <w:t xml:space="preserve"> 27/05/2021</w:t>
      </w:r>
    </w:p>
    <w:p w14:paraId="48657547" w14:textId="02D8DDC6" w:rsidR="009D727B" w:rsidRDefault="009D727B">
      <w:r>
        <w:t>Student name:</w:t>
      </w:r>
      <w:r w:rsidR="009B5B56">
        <w:t xml:space="preserve"> Cathal McSweeney</w:t>
      </w:r>
      <w:r w:rsidR="009B5B56">
        <w:tab/>
      </w:r>
    </w:p>
    <w:p w14:paraId="7750FF87" w14:textId="0EBB6EAD" w:rsidR="009D727B" w:rsidRDefault="009D727B">
      <w:r>
        <w:t>Student ID:</w:t>
      </w:r>
      <w:r w:rsidR="009B5B56">
        <w:t xml:space="preserve"> 19731485</w:t>
      </w:r>
    </w:p>
    <w:p w14:paraId="7B4B0016" w14:textId="77777777" w:rsidR="0004562D" w:rsidRDefault="0004562D"/>
    <w:p w14:paraId="62B43A6C" w14:textId="5A1FD816" w:rsidR="003A4180" w:rsidRPr="003A4180" w:rsidRDefault="003A4180" w:rsidP="0004562D">
      <w:pPr>
        <w:jc w:val="both"/>
      </w:pPr>
      <w:r w:rsidRPr="0004562D">
        <w:rPr>
          <w:b/>
          <w:bCs/>
        </w:rPr>
        <w:t>Student statement of academic integrity</w:t>
      </w:r>
      <w:r>
        <w:t xml:space="preserve">: </w:t>
      </w:r>
      <w:r w:rsidRPr="003A4180">
        <w:t>In submitting this work I confirm that it is entirely my own. I acknowledge that I may be invited to online interview if there is any concern in relation to the integrity of my exam.</w:t>
      </w:r>
    </w:p>
    <w:p w14:paraId="20950AE9" w14:textId="3CEA2E2B" w:rsidR="000134D3" w:rsidRDefault="000134D3"/>
    <w:p w14:paraId="74F59EF1" w14:textId="77777777" w:rsidR="00E438CF" w:rsidRDefault="00E438CF" w:rsidP="00E438CF">
      <w:pPr>
        <w:pBdr>
          <w:bottom w:val="single" w:sz="4" w:space="1" w:color="auto"/>
        </w:pBdr>
        <w:jc w:val="both"/>
        <w:rPr>
          <w:rFonts w:ascii="Times New Roman" w:hAnsi="Times New Roman" w:cs="Times New Roman"/>
          <w:b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8"/>
        <w:gridCol w:w="4771"/>
      </w:tblGrid>
      <w:tr w:rsidR="00E438CF" w:rsidRPr="00AA69B4" w14:paraId="1091B104" w14:textId="77777777" w:rsidTr="001756E7">
        <w:tc>
          <w:tcPr>
            <w:tcW w:w="4148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DF8747" w14:textId="77777777" w:rsidR="00E438CF" w:rsidRPr="00AA69B4" w:rsidRDefault="00E438CF" w:rsidP="001756E7">
            <w:pPr>
              <w:rPr>
                <w:rFonts w:ascii="Calibri" w:eastAsia="Times New Roman" w:hAnsi="Calibri" w:cs="Calibri"/>
                <w:color w:val="323130"/>
                <w:lang w:eastAsia="en-IE"/>
              </w:rPr>
            </w:pPr>
            <w:r w:rsidRPr="00AA69B4">
              <w:rPr>
                <w:rFonts w:ascii="Arial" w:eastAsia="Times New Roman" w:hAnsi="Arial" w:cs="Arial"/>
                <w:b/>
                <w:bCs/>
                <w:color w:val="323130"/>
                <w:sz w:val="20"/>
                <w:szCs w:val="20"/>
                <w:bdr w:val="none" w:sz="0" w:space="0" w:color="auto" w:frame="1"/>
                <w:lang w:eastAsia="en-IE"/>
              </w:rPr>
              <w:t>Disclaimer that you must include at the top of your submission:</w:t>
            </w:r>
          </w:p>
        </w:tc>
        <w:tc>
          <w:tcPr>
            <w:tcW w:w="4148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556EDB" w14:textId="77777777" w:rsidR="00E438CF" w:rsidRPr="00AA69B4" w:rsidRDefault="00E438CF" w:rsidP="001756E7">
            <w:pPr>
              <w:rPr>
                <w:rFonts w:ascii="Calibri" w:eastAsia="Times New Roman" w:hAnsi="Calibri" w:cs="Calibri"/>
                <w:color w:val="323130"/>
                <w:lang w:eastAsia="en-IE"/>
              </w:rPr>
            </w:pPr>
            <w:r w:rsidRPr="00AA69B4">
              <w:rPr>
                <w:rFonts w:ascii="Arial" w:eastAsia="Times New Roman" w:hAnsi="Arial" w:cs="Arial"/>
                <w:color w:val="323130"/>
                <w:sz w:val="20"/>
                <w:szCs w:val="20"/>
                <w:bdr w:val="none" w:sz="0" w:space="0" w:color="auto" w:frame="1"/>
                <w:lang w:eastAsia="en-IE"/>
              </w:rPr>
              <w:t>In submitting this work, I confirm that it is entirely my own. I acknowledge that I may be invited to online interview if there is any concern in relation to the integrity of my exam, and I am aware that any breach will be subject to the University's Procedures for dealing with breaches of Exam Regulations:</w:t>
            </w:r>
          </w:p>
          <w:p w14:paraId="0F8AAD04" w14:textId="77777777" w:rsidR="00E438CF" w:rsidRPr="00AA69B4" w:rsidRDefault="00B903C9" w:rsidP="001756E7">
            <w:pPr>
              <w:rPr>
                <w:rFonts w:ascii="Calibri" w:eastAsia="Times New Roman" w:hAnsi="Calibri" w:cs="Calibri"/>
                <w:color w:val="323130"/>
                <w:lang w:eastAsia="en-IE"/>
              </w:rPr>
            </w:pPr>
            <w:hyperlink r:id="rId5" w:tgtFrame="_blank" w:history="1">
              <w:r w:rsidR="00E438CF" w:rsidRPr="00AA69B4">
                <w:rPr>
                  <w:rFonts w:ascii="Times New Roman" w:eastAsia="Times New Roman" w:hAnsi="Times New Roman" w:cs="Times New Roman"/>
                  <w:color w:val="0563C1"/>
                  <w:sz w:val="20"/>
                  <w:szCs w:val="20"/>
                  <w:u w:val="single"/>
                  <w:bdr w:val="none" w:sz="0" w:space="0" w:color="auto" w:frame="1"/>
                  <w:lang w:eastAsia="en-IE"/>
                </w:rPr>
                <w:t>https://www.nuigalway.ie/media/registry/exams/QA230---Procedures-for-Dealing-with-Breaches-of-Examination-Regulations.pdf</w:t>
              </w:r>
            </w:hyperlink>
          </w:p>
          <w:p w14:paraId="561C23AE" w14:textId="77777777" w:rsidR="00E438CF" w:rsidRPr="00AA69B4" w:rsidRDefault="00E438CF" w:rsidP="001756E7">
            <w:pPr>
              <w:rPr>
                <w:rFonts w:ascii="Calibri" w:eastAsia="Times New Roman" w:hAnsi="Calibri" w:cs="Calibri"/>
                <w:color w:val="323130"/>
                <w:lang w:eastAsia="en-IE"/>
              </w:rPr>
            </w:pPr>
            <w:r w:rsidRPr="00AA69B4">
              <w:rPr>
                <w:rFonts w:ascii="Times New Roman" w:eastAsia="Times New Roman" w:hAnsi="Times New Roman" w:cs="Times New Roman"/>
                <w:color w:val="323130"/>
                <w:sz w:val="20"/>
                <w:szCs w:val="20"/>
                <w:bdr w:val="none" w:sz="0" w:space="0" w:color="auto" w:frame="1"/>
                <w:lang w:eastAsia="en-IE"/>
              </w:rPr>
              <w:t> </w:t>
            </w:r>
          </w:p>
        </w:tc>
      </w:tr>
    </w:tbl>
    <w:p w14:paraId="4E78CF56" w14:textId="2955D91B" w:rsidR="009D727B" w:rsidRPr="001F51DB" w:rsidRDefault="009D727B">
      <w:pPr>
        <w:rPr>
          <w:lang w:val="fr-FR"/>
        </w:rPr>
      </w:pPr>
    </w:p>
    <w:p w14:paraId="5D76A165" w14:textId="2B1A8F90" w:rsidR="000134D3" w:rsidRPr="001F51DB" w:rsidRDefault="000134D3">
      <w:pPr>
        <w:rPr>
          <w:lang w:val="fr-FR"/>
        </w:rPr>
      </w:pPr>
    </w:p>
    <w:p w14:paraId="3502420F" w14:textId="32ACFC83" w:rsidR="000134D3" w:rsidRPr="001F51DB" w:rsidRDefault="000134D3">
      <w:pPr>
        <w:rPr>
          <w:lang w:val="fr-FR"/>
        </w:rPr>
      </w:pPr>
    </w:p>
    <w:p w14:paraId="315FF6DF" w14:textId="498E9537" w:rsidR="000134D3" w:rsidRPr="001F51DB" w:rsidRDefault="000134D3">
      <w:pPr>
        <w:rPr>
          <w:lang w:val="fr-FR"/>
        </w:rPr>
      </w:pPr>
    </w:p>
    <w:p w14:paraId="7DFF2E67" w14:textId="41A413F0" w:rsidR="000134D3" w:rsidRPr="001F51DB" w:rsidRDefault="000134D3">
      <w:pPr>
        <w:rPr>
          <w:lang w:val="fr-FR"/>
        </w:rPr>
      </w:pPr>
    </w:p>
    <w:p w14:paraId="4E9DB507" w14:textId="1336BB64" w:rsidR="000134D3" w:rsidRPr="001F51DB" w:rsidRDefault="000134D3">
      <w:pPr>
        <w:rPr>
          <w:lang w:val="fr-FR"/>
        </w:rPr>
      </w:pPr>
    </w:p>
    <w:p w14:paraId="35BFA9BF" w14:textId="1FCDDFA0" w:rsidR="000134D3" w:rsidRPr="001F51DB" w:rsidRDefault="00B903C9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13D734C" wp14:editId="6381C6EE">
            <wp:extent cx="5727700" cy="7637145"/>
            <wp:effectExtent l="0" t="0" r="6350" b="190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 wp14:anchorId="1F8C359F" wp14:editId="26417D7F">
            <wp:extent cx="5727700" cy="7637145"/>
            <wp:effectExtent l="0" t="0" r="6350" b="190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 wp14:anchorId="26659A8A" wp14:editId="22E6709C">
            <wp:extent cx="2943860" cy="4295775"/>
            <wp:effectExtent l="0" t="9208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7" r="35266"/>
                    <a:stretch/>
                  </pic:blipFill>
                  <pic:spPr bwMode="auto">
                    <a:xfrm rot="5400000">
                      <a:off x="0" y="0"/>
                      <a:ext cx="2943860" cy="429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 wp14:anchorId="40EEC7F0" wp14:editId="692CE5F1">
            <wp:extent cx="4593593" cy="4295775"/>
            <wp:effectExtent l="0" t="3493" r="0" b="0"/>
            <wp:docPr id="1" name="Picture 1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arrow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00"/>
                    <a:stretch/>
                  </pic:blipFill>
                  <pic:spPr bwMode="auto">
                    <a:xfrm rot="5400000">
                      <a:off x="0" y="0"/>
                      <a:ext cx="4593593" cy="429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 wp14:anchorId="6061189E" wp14:editId="7BD456F1">
            <wp:extent cx="5727700" cy="4295775"/>
            <wp:effectExtent l="0" t="7938" r="0" b="0"/>
            <wp:docPr id="8" name="Picture 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 wp14:anchorId="7D546C04" wp14:editId="3A9B11C6">
            <wp:extent cx="5727700" cy="4295775"/>
            <wp:effectExtent l="0" t="7938" r="0" b="0"/>
            <wp:docPr id="7" name="Picture 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ime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 wp14:anchorId="4F0E705C" wp14:editId="21BD02BB">
            <wp:extent cx="5727700" cy="4295775"/>
            <wp:effectExtent l="0" t="7938" r="0" b="0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 wp14:anchorId="5D41B9BD" wp14:editId="51B6E5FB">
            <wp:extent cx="5727700" cy="4295775"/>
            <wp:effectExtent l="0" t="7938" r="0" b="0"/>
            <wp:docPr id="5" name="Picture 5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piece of pap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 wp14:anchorId="3808B240" wp14:editId="408CF4B1">
            <wp:extent cx="5727700" cy="7637145"/>
            <wp:effectExtent l="0" t="0" r="6350" b="190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 wp14:anchorId="22D40496" wp14:editId="52A38AD1">
            <wp:extent cx="5727700" cy="7637145"/>
            <wp:effectExtent l="0" t="0" r="6350" b="190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lastRenderedPageBreak/>
        <w:drawing>
          <wp:inline distT="0" distB="0" distL="0" distR="0" wp14:anchorId="4D6BD83D" wp14:editId="5AC03285">
            <wp:extent cx="5727700" cy="7637145"/>
            <wp:effectExtent l="0" t="0" r="6350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B6A7" w14:textId="044C033B" w:rsidR="000134D3" w:rsidRPr="001F51DB" w:rsidRDefault="000134D3">
      <w:pPr>
        <w:rPr>
          <w:lang w:val="fr-FR"/>
        </w:rPr>
      </w:pPr>
    </w:p>
    <w:p w14:paraId="7324AAC0" w14:textId="60B76A0E" w:rsidR="000134D3" w:rsidRPr="001F51DB" w:rsidRDefault="000134D3">
      <w:pPr>
        <w:rPr>
          <w:lang w:val="fr-FR"/>
        </w:rPr>
      </w:pPr>
    </w:p>
    <w:p w14:paraId="776C80E9" w14:textId="189A6515" w:rsidR="000134D3" w:rsidRPr="001F51DB" w:rsidRDefault="000134D3">
      <w:pPr>
        <w:rPr>
          <w:lang w:val="fr-FR"/>
        </w:rPr>
      </w:pPr>
    </w:p>
    <w:p w14:paraId="7624829C" w14:textId="71B38C69" w:rsidR="000134D3" w:rsidRPr="001F51DB" w:rsidRDefault="000134D3">
      <w:pPr>
        <w:rPr>
          <w:lang w:val="fr-FR"/>
        </w:rPr>
      </w:pPr>
    </w:p>
    <w:p w14:paraId="101E8E29" w14:textId="7F4071AA" w:rsidR="000134D3" w:rsidRPr="001F51DB" w:rsidRDefault="000134D3">
      <w:pPr>
        <w:rPr>
          <w:lang w:val="fr-FR"/>
        </w:rPr>
      </w:pPr>
    </w:p>
    <w:p w14:paraId="66557E7E" w14:textId="78E28BCD" w:rsidR="000134D3" w:rsidRPr="001F51DB" w:rsidRDefault="000134D3">
      <w:pPr>
        <w:rPr>
          <w:lang w:val="fr-FR"/>
        </w:rPr>
      </w:pPr>
    </w:p>
    <w:p w14:paraId="3A235577" w14:textId="7892959C" w:rsidR="000134D3" w:rsidRDefault="000134D3"/>
    <w:sectPr w:rsidR="000134D3" w:rsidSect="00EF52C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34590B"/>
    <w:multiLevelType w:val="hybridMultilevel"/>
    <w:tmpl w:val="A0FA38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79D"/>
    <w:rsid w:val="000134D3"/>
    <w:rsid w:val="0004562D"/>
    <w:rsid w:val="00196EEC"/>
    <w:rsid w:val="001F51DB"/>
    <w:rsid w:val="00223B66"/>
    <w:rsid w:val="0023235E"/>
    <w:rsid w:val="003A4180"/>
    <w:rsid w:val="003F4642"/>
    <w:rsid w:val="00775DDF"/>
    <w:rsid w:val="00780D53"/>
    <w:rsid w:val="008B3A83"/>
    <w:rsid w:val="0095379D"/>
    <w:rsid w:val="009B5B56"/>
    <w:rsid w:val="009D727B"/>
    <w:rsid w:val="00A51EBA"/>
    <w:rsid w:val="00B903C9"/>
    <w:rsid w:val="00BA67D3"/>
    <w:rsid w:val="00BF0E45"/>
    <w:rsid w:val="00CE6A4B"/>
    <w:rsid w:val="00E438CF"/>
    <w:rsid w:val="00EF5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95E83"/>
  <w15:chartTrackingRefBased/>
  <w15:docId w15:val="{54A20C93-DA2C-B34A-9052-766CD9F8F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562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0D5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456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64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8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807034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860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4037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041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844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184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429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522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4303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372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030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861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5429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4086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3629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823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2209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94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41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34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94495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405716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85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80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548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04329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392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1649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6022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733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8063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556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06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361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3144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8004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587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658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5003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0453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9394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031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923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866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48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3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98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79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https://www.nuigalway.ie/media/registry/exams/QA230---Procedures-for-Dealing-with-Breaches-of-Examination-Regulations.pdf" TargetMode="Externa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152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McDermott</dc:creator>
  <cp:keywords/>
  <dc:description/>
  <cp:lastModifiedBy>Cathal Mcsweeney</cp:lastModifiedBy>
  <cp:revision>4</cp:revision>
  <dcterms:created xsi:type="dcterms:W3CDTF">2021-05-27T14:37:00Z</dcterms:created>
  <dcterms:modified xsi:type="dcterms:W3CDTF">2021-05-27T17:32:00Z</dcterms:modified>
</cp:coreProperties>
</file>